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 предоставлен </w:t>
      </w:r>
      <w:hyperlink r:id="rId4" w:history="1">
        <w:r>
          <w:rPr>
            <w:rFonts w:ascii="Times New Roman" w:hAnsi="Times New Roman" w:cs="Times New Roman"/>
            <w:color w:val="0000FF"/>
          </w:rPr>
          <w:t>КонсультантПлюс</w:t>
        </w:r>
      </w:hyperlink>
      <w:r>
        <w:rPr>
          <w:rFonts w:ascii="Times New Roman" w:hAnsi="Times New Roman" w:cs="Times New Roman"/>
        </w:rPr>
        <w:br/>
      </w: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>
        <w:rPr>
          <w:rFonts w:ascii="Calibri" w:hAnsi="Calibri" w:cs="Calibri"/>
          <w:b/>
          <w:bCs/>
        </w:rPr>
        <w:t>ПРАВИТЕЛЬСТВО УЛЬЯНОВСКОЙ ОБЛАСТИ</w:t>
      </w: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7 июля 2014 г. N 17/269-П</w:t>
      </w: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ВНЕСЕНИИ ИЗМЕНЕНИЙ В ГОСУДАРСТВЕННУЮ ПРОГРАММУ</w:t>
      </w: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УЛЬЯНОВСКОЙ ОБЛАСТИ "РАЗВИТИЕ ГОСУДАРСТВЕННОЙ</w:t>
      </w: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ВЕТЕРИНАРНОЙ СЛУЖБЫ УЛЬЯНОВСКОЙ ОБЛАСТИ</w:t>
      </w: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2014 - 2018 ГОДАХ"</w:t>
      </w: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Правительство Ульяновской области постановляет:</w:t>
      </w: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прилагаемые </w:t>
      </w:r>
      <w:hyperlink w:anchor="Par30" w:history="1">
        <w:r>
          <w:rPr>
            <w:rFonts w:ascii="Calibri" w:hAnsi="Calibri" w:cs="Calibri"/>
            <w:color w:val="0000FF"/>
          </w:rPr>
          <w:t>изменения</w:t>
        </w:r>
      </w:hyperlink>
      <w:r>
        <w:rPr>
          <w:rFonts w:ascii="Calibri" w:hAnsi="Calibri" w:cs="Calibri"/>
        </w:rPr>
        <w:t xml:space="preserve"> в государственную </w:t>
      </w:r>
      <w:hyperlink r:id="rId5" w:history="1">
        <w:r>
          <w:rPr>
            <w:rFonts w:ascii="Calibri" w:hAnsi="Calibri" w:cs="Calibri"/>
            <w:color w:val="0000FF"/>
          </w:rPr>
          <w:t>программу</w:t>
        </w:r>
      </w:hyperlink>
      <w:r>
        <w:rPr>
          <w:rFonts w:ascii="Calibri" w:hAnsi="Calibri" w:cs="Calibri"/>
        </w:rPr>
        <w:t xml:space="preserve"> Ульяновской области "Развитие государственной ветеринарной службы Ульяновской области в 2014 - 2018 годах", утвержденную постановлением Правительства Ульяновской области от 11.09.2013 N 37/421-П "Об утверждении государственной программы Ульяновской области "Развитие государственной ветеринарной службы Ульяновской области в 2014 - 2018 годах".</w:t>
      </w: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Настоящее постановление вступает в силу на следующий день после дня его официального опубликования.</w:t>
      </w: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Губернатор - Председатель</w:t>
      </w: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Правительства</w:t>
      </w: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Ульяновской области</w:t>
      </w: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С.И.МОРОЗОВ</w:t>
      </w: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24"/>
      <w:bookmarkEnd w:id="1"/>
      <w:r>
        <w:rPr>
          <w:rFonts w:ascii="Calibri" w:hAnsi="Calibri" w:cs="Calibri"/>
        </w:rPr>
        <w:t>Утверждены</w:t>
      </w: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</w:t>
      </w: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Правительства</w:t>
      </w: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Ульяновской области</w:t>
      </w: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7 июля 2014 г. N 17/269-П</w:t>
      </w: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30"/>
      <w:bookmarkEnd w:id="2"/>
      <w:r>
        <w:rPr>
          <w:rFonts w:ascii="Calibri" w:hAnsi="Calibri" w:cs="Calibri"/>
          <w:b/>
          <w:bCs/>
        </w:rPr>
        <w:t>ИЗМЕНЕНИЯ</w:t>
      </w: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ГОСУДАРСТВЕННУЮ ПРОГРАММУ УЛЬЯНОВСКОЙ ОБЛАСТИ</w:t>
      </w: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"РАЗВИТИЕ ГОСУДАРСТВЕННОЙ ВЕТЕРИНАРНОЙ СЛУЖБЫ</w:t>
      </w: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УЛЬЯНОВСКОЙ ОБЛАСТИ В 2014 - 2018 ГОДАХ"</w:t>
      </w: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В </w:t>
      </w:r>
      <w:hyperlink r:id="rId6" w:history="1">
        <w:r>
          <w:rPr>
            <w:rFonts w:ascii="Calibri" w:hAnsi="Calibri" w:cs="Calibri"/>
            <w:color w:val="0000FF"/>
          </w:rPr>
          <w:t>разделе 1</w:t>
        </w:r>
      </w:hyperlink>
      <w:r>
        <w:rPr>
          <w:rFonts w:ascii="Calibri" w:hAnsi="Calibri" w:cs="Calibri"/>
        </w:rPr>
        <w:t>:</w:t>
      </w: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</w:t>
      </w:r>
      <w:hyperlink r:id="rId7" w:history="1">
        <w:r>
          <w:rPr>
            <w:rFonts w:ascii="Calibri" w:hAnsi="Calibri" w:cs="Calibri"/>
            <w:color w:val="0000FF"/>
          </w:rPr>
          <w:t>дополнить</w:t>
        </w:r>
      </w:hyperlink>
      <w:r>
        <w:rPr>
          <w:rFonts w:ascii="Calibri" w:hAnsi="Calibri" w:cs="Calibri"/>
        </w:rPr>
        <w:t xml:space="preserve"> новым абзацем двадцать четвертым следующего содержания:</w:t>
      </w: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"Организация деятельности государственной ветеринарной службы Ульяновской области оказывает непосредственное влияние на состояние экономического развития региона. Ежегодно на территорию Ульяновской области производится завоз скота и птицы. В 2014 году планируется завезти 800 голов крупного рогатого скота, 1500 голов свиней, 120000 голов птицы. Основными хозяйствующими субъектами, занимающимися указанным видом деятельности, являются субъекты малого и среднего предпринимательства. Одной из задач органов государственной власти Ульяновской области и ветеринарной службы является создание благоприятных условий для организации и ведения предпринимательской деятельности. Своевременные диагностические исследования и карантинные мероприятия вновь ввозимого поголовья являются эффективными методами сокращения необоснованных финансовых потерь, связанных с </w:t>
      </w:r>
      <w:r>
        <w:rPr>
          <w:rFonts w:ascii="Calibri" w:hAnsi="Calibri" w:cs="Calibri"/>
        </w:rPr>
        <w:lastRenderedPageBreak/>
        <w:t>болезнями и падежом сельскохозяйственных животных и птицы</w:t>
      </w:r>
      <w:proofErr w:type="gramStart"/>
      <w:r>
        <w:rPr>
          <w:rFonts w:ascii="Calibri" w:hAnsi="Calibri" w:cs="Calibri"/>
        </w:rPr>
        <w:t>.";</w:t>
      </w:r>
      <w:proofErr w:type="gramEnd"/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</w:t>
      </w:r>
      <w:hyperlink r:id="rId8" w:history="1">
        <w:r>
          <w:rPr>
            <w:rFonts w:ascii="Calibri" w:hAnsi="Calibri" w:cs="Calibri"/>
            <w:color w:val="0000FF"/>
          </w:rPr>
          <w:t>абзацы двадцать четвертый</w:t>
        </w:r>
      </w:hyperlink>
      <w:r>
        <w:rPr>
          <w:rFonts w:ascii="Calibri" w:hAnsi="Calibri" w:cs="Calibri"/>
        </w:rPr>
        <w:t xml:space="preserve"> - </w:t>
      </w:r>
      <w:hyperlink r:id="rId9" w:history="1">
        <w:r>
          <w:rPr>
            <w:rFonts w:ascii="Calibri" w:hAnsi="Calibri" w:cs="Calibri"/>
            <w:color w:val="0000FF"/>
          </w:rPr>
          <w:t>сорок седьмой</w:t>
        </w:r>
      </w:hyperlink>
      <w:r>
        <w:rPr>
          <w:rFonts w:ascii="Calibri" w:hAnsi="Calibri" w:cs="Calibri"/>
        </w:rPr>
        <w:t xml:space="preserve"> считать соответственно абзацами двадцать пятым - сорок восьмым.</w:t>
      </w: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hyperlink r:id="rId10" w:history="1">
        <w:r>
          <w:rPr>
            <w:rFonts w:ascii="Calibri" w:hAnsi="Calibri" w:cs="Calibri"/>
            <w:color w:val="0000FF"/>
          </w:rPr>
          <w:t>Приложение N 3</w:t>
        </w:r>
      </w:hyperlink>
      <w:r>
        <w:rPr>
          <w:rFonts w:ascii="Calibri" w:hAnsi="Calibri" w:cs="Calibri"/>
        </w:rPr>
        <w:t xml:space="preserve"> изложить в следующей редакции:</w:t>
      </w: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"Приложение N 3</w:t>
      </w: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государственной программе</w:t>
      </w: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4B734F" w:rsidSect="0071555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ПЕРЕЧЕНЬ</w:t>
      </w: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МЕРОПРИЯТИЙ ГОСУДАРСТВЕННОЙ ПРОГРАММЫ УЛЬЯНОВСКОЙ</w:t>
      </w: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ОБЛАСТИ "РАЗВИТИЕ ГОСУДАРСТВЕННОЙ ВЕТЕРИНАРНОЙ СЛУЖБЫ</w:t>
      </w: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УЛЬЯНОВСКОЙ ОБЛАСТИ В 2014 - 2018 ГОДАХ"</w:t>
      </w: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48"/>
        <w:gridCol w:w="2437"/>
        <w:gridCol w:w="1726"/>
        <w:gridCol w:w="1875"/>
        <w:gridCol w:w="1174"/>
        <w:gridCol w:w="1200"/>
        <w:gridCol w:w="1200"/>
        <w:gridCol w:w="1200"/>
        <w:gridCol w:w="1200"/>
        <w:gridCol w:w="1200"/>
      </w:tblGrid>
      <w:tr w:rsidR="004B734F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мероприятия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Ответственные исполнители</w:t>
            </w:r>
          </w:p>
        </w:tc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Источники ресурсного обеспечения</w:t>
            </w:r>
          </w:p>
        </w:tc>
        <w:tc>
          <w:tcPr>
            <w:tcW w:w="71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Финансирование мероприятий по годам, тыс. руб.</w:t>
            </w:r>
          </w:p>
        </w:tc>
      </w:tr>
      <w:tr w:rsidR="004B734F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2014 год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 год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год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 год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2018 год</w:t>
            </w:r>
          </w:p>
        </w:tc>
      </w:tr>
      <w:tr w:rsidR="004B734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4B734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Обеспечение учреждений государственной ветеринарной службы Ульяновской области (далее - учреждения государственной ветеринарной службы) вакцинами, диагностическими наборами, питательными средами, химическими реактивами, дезинфицирующими средствами, химической лабораторной посудой, ветеринарными инструментами для проведения противоэпизоотических </w:t>
            </w:r>
            <w:r>
              <w:rPr>
                <w:rFonts w:ascii="Calibri" w:hAnsi="Calibri" w:cs="Calibri"/>
              </w:rPr>
              <w:lastRenderedPageBreak/>
              <w:t>мероприятий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Департамент ветеринарии Ульяновской области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Областной бюджет Ульяновской области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23829,3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3829,3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3000,0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3000,0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7000,0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7000,0</w:t>
            </w:r>
          </w:p>
        </w:tc>
      </w:tr>
      <w:tr w:rsidR="004B734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2.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учреждений государственной ветеринарной службы товарами ветеринарного назначения для проведения лабораторно-диагностических испытаний пищевого и технического сырья, продуктов питания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Департамент ветеринарии Ульяновской области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Областной бюджет Ульяновской области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11980,0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1500,0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1500,0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1500,0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3740,0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3740,0</w:t>
            </w:r>
          </w:p>
        </w:tc>
      </w:tr>
      <w:tr w:rsidR="004B734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Развитие материально-технической базы учреждений государственной ветеринарной службы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Департамент ветеринарии Ульяновской области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Областной бюджет Ульяновской области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42270,7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4670,7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5500,0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5500,0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13300,0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13300,0</w:t>
            </w:r>
          </w:p>
        </w:tc>
      </w:tr>
      <w:tr w:rsidR="004B734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Проведение текущего ремонта помещений, занимаемых учреждениями государственной ветеринарной службы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Департамент ветеринарии Ульяновской области</w:t>
            </w:r>
          </w:p>
        </w:tc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Областной бюджет Ульяновской области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8800,0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4400,0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4400,0</w:t>
            </w:r>
          </w:p>
        </w:tc>
      </w:tr>
      <w:tr w:rsidR="004B734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4.1.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ОГБУ "Павловская районная станция по борьбе с болезнями животных"</w:t>
            </w: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1100,0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1100,0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4B734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4.2.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ОГБУ "Ульяновская </w:t>
            </w:r>
            <w:r>
              <w:rPr>
                <w:rFonts w:ascii="Calibri" w:hAnsi="Calibri" w:cs="Calibri"/>
              </w:rPr>
              <w:lastRenderedPageBreak/>
              <w:t>районная станция по борьбе с болезнями животных"</w:t>
            </w: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1100,0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1100,0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4B734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4.3.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ОГБУ "Инзенская районная станция по борьбе с болезнями животных"</w:t>
            </w: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1100,0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1100,0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4B734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4.4.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ОГБУ "Мелекесский центр ветеринарной медицины им. С.Г. Дырченкова"</w:t>
            </w: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1100,0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1100,0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4B734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4.5.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ОГБУ "Старокулаткинская районная станция по борьбе с болезнями животных"</w:t>
            </w: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1100,0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1100,0</w:t>
            </w:r>
          </w:p>
        </w:tc>
      </w:tr>
      <w:tr w:rsidR="004B734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4.6.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ОГБУ "Чердаклинская районная станция по борьбе с болезнями животных"</w:t>
            </w: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1100,0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1100,0</w:t>
            </w:r>
          </w:p>
        </w:tc>
      </w:tr>
      <w:tr w:rsidR="004B734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4.7.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ОГБУ "Тереньгульская районная станция по борьбе с болезнями животных"</w:t>
            </w: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1100,0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1100,0</w:t>
            </w:r>
          </w:p>
        </w:tc>
      </w:tr>
      <w:tr w:rsidR="004B734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4.8.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ОГБУ "Вешкаймская районная станция по борьбе с болезнями животных"</w:t>
            </w: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1100,0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1100,0</w:t>
            </w:r>
          </w:p>
        </w:tc>
      </w:tr>
      <w:tr w:rsidR="004B734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Обеспечение </w:t>
            </w:r>
            <w:proofErr w:type="gramStart"/>
            <w:r>
              <w:rPr>
                <w:rFonts w:ascii="Calibri" w:hAnsi="Calibri" w:cs="Calibri"/>
              </w:rPr>
              <w:lastRenderedPageBreak/>
              <w:t>повышения квалификации специалистов государственной ветеринарной службы Ульяновской области</w:t>
            </w:r>
            <w:proofErr w:type="gramEnd"/>
            <w:r>
              <w:rPr>
                <w:rFonts w:ascii="Calibri" w:hAnsi="Calibri" w:cs="Calibri"/>
              </w:rPr>
              <w:t xml:space="preserve"> посредством организации освоения ими соответствующих дополнительных профессиональных программ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Департамент </w:t>
            </w:r>
            <w:r>
              <w:rPr>
                <w:rFonts w:ascii="Calibri" w:hAnsi="Calibri" w:cs="Calibri"/>
              </w:rPr>
              <w:lastRenderedPageBreak/>
              <w:t>ветеринарии Ульяновской области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Областной </w:t>
            </w:r>
            <w:r>
              <w:rPr>
                <w:rFonts w:ascii="Calibri" w:hAnsi="Calibri" w:cs="Calibri"/>
              </w:rPr>
              <w:lastRenderedPageBreak/>
              <w:t>бюджет Ульяновской области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1320,0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660,0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660,0</w:t>
            </w:r>
          </w:p>
        </w:tc>
      </w:tr>
      <w:tr w:rsidR="004B734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6.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Проведение областных соревнований профессионального мастерства среди специалистов в области ветеринарии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Департамент ветеринарии Ульяновской области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Областной бюджет Ульяновской области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200,0</w:t>
            </w:r>
          </w:p>
        </w:tc>
      </w:tr>
      <w:tr w:rsidR="004B734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Проведение межрегиональных и международных конференций по вопросам ветеринарии на территории Ульяновской области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Департамент ветеринарии Ульяновской области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Областной бюджет Ульяновской области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200,0</w:t>
            </w:r>
          </w:p>
        </w:tc>
      </w:tr>
      <w:tr w:rsidR="004B734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8.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Освещение результатов деятельности государственной ветеринарной службы Ульяновской области в средствах массовой информации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Департамент ветеринарии Ульяновской области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Областной бюджет Ульяновской области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500,0</w:t>
            </w:r>
          </w:p>
        </w:tc>
      </w:tr>
      <w:tr w:rsidR="004B734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90000,0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10000,0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10000,0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10000,0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30000,0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734F" w:rsidRDefault="004B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30000,0</w:t>
            </w:r>
          </w:p>
        </w:tc>
      </w:tr>
    </w:tbl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".</w:t>
      </w: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B734F" w:rsidRDefault="004B7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B734F" w:rsidRDefault="004B734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810519" w:rsidRDefault="00810519"/>
    <w:sectPr w:rsidR="00810519">
      <w:pgSz w:w="16838" w:h="11905" w:orient="landscape"/>
      <w:pgMar w:top="1701" w:right="1134" w:bottom="850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4B734F"/>
    <w:rsid w:val="002D2556"/>
    <w:rsid w:val="004B734F"/>
    <w:rsid w:val="00810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5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B895924612FD935CD4498F98A012113ED101DBA35DDBEAD26705004EC565E57F1240D0BD37F60421DA56i5bF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8B895924612FD935CD4498F98A012113ED101DBA35DDBEAD26705004EC565E57F1240D0BD37F60421DA50i5bBH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8B895924612FD935CD4498F98A012113ED101DBA35DDBEAD26705004EC565E57F1240D0BD37F60421DA50i5bBH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8B895924612FD935CD4498F98A012113ED101DBA35DDBEAD26705004EC565E57F1240D0BD37F60421DA53i5b8H" TargetMode="External"/><Relationship Id="rId10" Type="http://schemas.openxmlformats.org/officeDocument/2006/relationships/hyperlink" Target="consultantplus://offline/ref=C8B895924612FD935CD4498F98A012113ED101DBA35DDBEAD26705004EC565E57F1240D0BD37F60421D854i5b9H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C8B895924612FD935CD4498F98A012113ED101DBA35DDBEAD26705004EC565E57F1240D0BD37F60421DA54i5b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1005</Words>
  <Characters>5729</Characters>
  <Application>Microsoft Office Word</Application>
  <DocSecurity>0</DocSecurity>
  <Lines>47</Lines>
  <Paragraphs>13</Paragraphs>
  <ScaleCrop>false</ScaleCrop>
  <Company/>
  <LinksUpToDate>false</LinksUpToDate>
  <CharactersWithSpaces>6721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2014-10-23T07:27:00Z</dcterms:created>
  <dcterms:modified xsi:type="dcterms:W3CDTF">2014-10-23T07:27:00Z</dcterms:modified>
</cp:coreProperties>
</file>